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2B8B0B7" w:rsidR="00067FB6" w:rsidRPr="003A65BE" w:rsidRDefault="003A65BE" w:rsidP="00EA5F32">
      <w:pPr>
        <w:pStyle w:val="ListParagraph"/>
        <w:numPr>
          <w:ilvl w:val="0"/>
          <w:numId w:val="0"/>
        </w:numPr>
        <w:ind w:left="720"/>
        <w:rPr>
          <w:b w:val="0"/>
          <w:bCs w:val="0"/>
        </w:rPr>
      </w:pPr>
      <w:r w:rsidRPr="003A65BE">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3827AF3" w:rsidR="00ED612A" w:rsidRPr="00BB2D13" w:rsidRDefault="00320466" w:rsidP="00EA5F32">
      <w:pPr>
        <w:ind w:left="720"/>
        <w:rPr>
          <w:bCs w:val="0"/>
          <w:sz w:val="24"/>
          <w:szCs w:val="24"/>
        </w:rPr>
      </w:pPr>
      <w:r w:rsidRPr="00320466">
        <w:rPr>
          <w:bCs w:val="0"/>
          <w:sz w:val="24"/>
          <w:szCs w:val="24"/>
        </w:rPr>
        <w:t>27A103a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31F98FBB" w:rsidR="00D65E7E" w:rsidRPr="00BB2D13" w:rsidRDefault="009A200E" w:rsidP="00EA5F32">
      <w:pPr>
        <w:ind w:left="720"/>
        <w:rPr>
          <w:bCs w:val="0"/>
          <w:sz w:val="24"/>
          <w:szCs w:val="24"/>
        </w:rPr>
      </w:pPr>
      <w:r w:rsidRPr="009A200E">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22CA3559" w:rsidR="007E1F89" w:rsidRDefault="009170C7" w:rsidP="00182173">
      <w:pPr>
        <w:ind w:left="720"/>
        <w:rPr>
          <w:bCs w:val="0"/>
          <w:sz w:val="24"/>
          <w:szCs w:val="24"/>
        </w:rPr>
      </w:pPr>
      <w:r w:rsidRPr="009170C7">
        <w:rPr>
          <w:bCs w:val="0"/>
          <w:sz w:val="24"/>
          <w:szCs w:val="24"/>
        </w:rPr>
        <w:t>27A1:  A properly maintained control account EAC is regularly adjusted to reflect program progress, as well as scope and schedule changes.  This is supported by timely updates at the work package, planning package, or lower levels, based on modified resource requirements.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FA6E10F" w:rsidR="00ED612A" w:rsidRPr="00E17DF5" w:rsidRDefault="007F29FF" w:rsidP="00EA5F32">
      <w:pPr>
        <w:ind w:left="720"/>
        <w:rPr>
          <w:bCs w:val="0"/>
          <w:sz w:val="24"/>
          <w:szCs w:val="24"/>
        </w:rPr>
      </w:pPr>
      <w:r w:rsidRPr="007F29FF">
        <w:rPr>
          <w:bCs w:val="0"/>
          <w:sz w:val="24"/>
          <w:szCs w:val="24"/>
        </w:rPr>
        <w:t>Do EACs exist at the control account level?</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7D71E2C8" w14:textId="77777777" w:rsidR="008D3831" w:rsidRPr="008D3831" w:rsidRDefault="008D3831" w:rsidP="008D3831">
      <w:pPr>
        <w:ind w:left="720"/>
        <w:rPr>
          <w:bCs w:val="0"/>
          <w:sz w:val="24"/>
          <w:szCs w:val="24"/>
        </w:rPr>
      </w:pPr>
      <w:r w:rsidRPr="008D3831">
        <w:rPr>
          <w:bCs w:val="0"/>
          <w:sz w:val="24"/>
          <w:szCs w:val="24"/>
        </w:rPr>
        <w:t>X = Count of incomplete CAs with zero, missing, or negative EACs</w:t>
      </w:r>
    </w:p>
    <w:p w14:paraId="19DF56AE" w14:textId="15160646" w:rsidR="00B73603" w:rsidRDefault="008D3831" w:rsidP="008D3831">
      <w:pPr>
        <w:ind w:left="720"/>
        <w:rPr>
          <w:bCs w:val="0"/>
          <w:sz w:val="24"/>
          <w:szCs w:val="24"/>
        </w:rPr>
      </w:pPr>
      <w:r w:rsidRPr="008D3831">
        <w:rPr>
          <w:bCs w:val="0"/>
          <w:sz w:val="24"/>
          <w:szCs w:val="24"/>
        </w:rPr>
        <w:t>Y = Total count of incomplete CAs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77BF16EA" w:rsidR="00ED612A" w:rsidRDefault="00BA6FCA" w:rsidP="00EA5F32">
      <w:pPr>
        <w:ind w:left="720"/>
        <w:rPr>
          <w:bCs w:val="0"/>
          <w:sz w:val="24"/>
          <w:szCs w:val="24"/>
        </w:rPr>
      </w:pPr>
      <w:r w:rsidRPr="00BA6FCA">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D46B30D" w14:textId="77777777" w:rsidR="00607E7D" w:rsidRPr="00607E7D" w:rsidRDefault="00607E7D" w:rsidP="00607E7D">
      <w:pPr>
        <w:ind w:left="720"/>
        <w:rPr>
          <w:bCs w:val="0"/>
          <w:sz w:val="24"/>
          <w:szCs w:val="24"/>
        </w:rPr>
      </w:pPr>
      <w:r w:rsidRPr="00607E7D">
        <w:rPr>
          <w:bCs w:val="0"/>
          <w:sz w:val="24"/>
          <w:szCs w:val="24"/>
        </w:rPr>
        <w:t>13 EV Cost Tool Data</w:t>
      </w:r>
    </w:p>
    <w:p w14:paraId="7C4FDEF3" w14:textId="77777777" w:rsidR="00607E7D" w:rsidRPr="00607E7D" w:rsidRDefault="00607E7D" w:rsidP="00607E7D">
      <w:pPr>
        <w:ind w:left="720"/>
        <w:rPr>
          <w:bCs w:val="0"/>
          <w:sz w:val="24"/>
          <w:szCs w:val="24"/>
        </w:rPr>
      </w:pPr>
      <w:r w:rsidRPr="00607E7D">
        <w:rPr>
          <w:bCs w:val="0"/>
          <w:sz w:val="24"/>
          <w:szCs w:val="24"/>
        </w:rPr>
        <w:tab/>
        <w:t>13H BAC</w:t>
      </w:r>
    </w:p>
    <w:p w14:paraId="1F28F954" w14:textId="77777777" w:rsidR="00607E7D" w:rsidRPr="00607E7D" w:rsidRDefault="00607E7D" w:rsidP="00607E7D">
      <w:pPr>
        <w:ind w:left="720"/>
        <w:rPr>
          <w:bCs w:val="0"/>
          <w:sz w:val="24"/>
          <w:szCs w:val="24"/>
        </w:rPr>
      </w:pPr>
      <w:r w:rsidRPr="00607E7D">
        <w:rPr>
          <w:bCs w:val="0"/>
          <w:sz w:val="24"/>
          <w:szCs w:val="24"/>
        </w:rPr>
        <w:tab/>
        <w:t>13Q BCWPCUM</w:t>
      </w:r>
    </w:p>
    <w:p w14:paraId="01F1D879" w14:textId="77777777" w:rsidR="00607E7D" w:rsidRPr="00607E7D" w:rsidRDefault="00607E7D" w:rsidP="00607E7D">
      <w:pPr>
        <w:ind w:left="720"/>
        <w:rPr>
          <w:bCs w:val="0"/>
          <w:sz w:val="24"/>
          <w:szCs w:val="24"/>
        </w:rPr>
      </w:pPr>
      <w:r w:rsidRPr="00607E7D">
        <w:rPr>
          <w:bCs w:val="0"/>
          <w:sz w:val="24"/>
          <w:szCs w:val="24"/>
        </w:rPr>
        <w:tab/>
        <w:t>13AA CA UIDs</w:t>
      </w:r>
    </w:p>
    <w:p w14:paraId="360A3BFA" w14:textId="77777777" w:rsidR="00607E7D" w:rsidRPr="00607E7D" w:rsidRDefault="00607E7D" w:rsidP="00607E7D">
      <w:pPr>
        <w:ind w:left="720"/>
        <w:rPr>
          <w:bCs w:val="0"/>
          <w:sz w:val="24"/>
          <w:szCs w:val="24"/>
        </w:rPr>
      </w:pPr>
      <w:r w:rsidRPr="00607E7D">
        <w:rPr>
          <w:bCs w:val="0"/>
          <w:sz w:val="24"/>
          <w:szCs w:val="24"/>
        </w:rPr>
        <w:tab/>
        <w:t>13AH EAC</w:t>
      </w:r>
    </w:p>
    <w:p w14:paraId="57571CD1" w14:textId="41ABAB22" w:rsidR="00ED612A" w:rsidRDefault="00607E7D" w:rsidP="00607E7D">
      <w:pPr>
        <w:ind w:left="720"/>
        <w:rPr>
          <w:bCs w:val="0"/>
          <w:sz w:val="24"/>
          <w:szCs w:val="24"/>
        </w:rPr>
      </w:pPr>
      <w:r w:rsidRPr="00607E7D">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4352A90" w14:textId="77777777" w:rsidR="000D1F74" w:rsidRPr="000D1F74" w:rsidRDefault="000D1F74" w:rsidP="000D1F74">
      <w:pPr>
        <w:pStyle w:val="ListParagraph"/>
        <w:numPr>
          <w:ilvl w:val="0"/>
          <w:numId w:val="39"/>
        </w:numPr>
        <w:rPr>
          <w:b w:val="0"/>
          <w:bCs w:val="0"/>
          <w:szCs w:val="24"/>
        </w:rPr>
      </w:pPr>
      <w:r w:rsidRPr="000D1F74">
        <w:rPr>
          <w:b w:val="0"/>
          <w:bCs w:val="0"/>
          <w:szCs w:val="24"/>
        </w:rPr>
        <w:t>If BAC and BCWPCUM are within $100 (or 1 hour), then CA is complete.</w:t>
      </w:r>
    </w:p>
    <w:p w14:paraId="6DD3D476" w14:textId="56AE837E" w:rsidR="005A57DE" w:rsidRPr="00067FB6" w:rsidRDefault="000D1F74" w:rsidP="000D1F74">
      <w:pPr>
        <w:pStyle w:val="ListParagraph"/>
        <w:numPr>
          <w:ilvl w:val="0"/>
          <w:numId w:val="39"/>
        </w:numPr>
        <w:rPr>
          <w:b w:val="0"/>
          <w:bCs w:val="0"/>
          <w:szCs w:val="24"/>
        </w:rPr>
      </w:pPr>
      <w:r w:rsidRPr="000D1F74">
        <w:rPr>
          <w:b w:val="0"/>
          <w:bCs w:val="0"/>
          <w:szCs w:val="24"/>
        </w:rPr>
        <w:t>Use rounding to the nearest whole number for EAC.</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B7D25AA" w14:textId="77777777" w:rsidR="00FE7944" w:rsidRPr="00FE7944" w:rsidRDefault="00FE7944" w:rsidP="00FE7944">
      <w:pPr>
        <w:pStyle w:val="ListParagraph"/>
        <w:numPr>
          <w:ilvl w:val="0"/>
          <w:numId w:val="38"/>
        </w:numPr>
        <w:rPr>
          <w:b w:val="0"/>
          <w:bCs w:val="0"/>
        </w:rPr>
      </w:pPr>
      <w:r w:rsidRPr="00FE7944">
        <w:rPr>
          <w:b w:val="0"/>
          <w:bCs w:val="0"/>
        </w:rPr>
        <w:t>Count the total number of incomplete control accounts; this is the denominator (Y) of the test metric.</w:t>
      </w:r>
    </w:p>
    <w:p w14:paraId="0B1ADAB4" w14:textId="77777777" w:rsidR="00FE7944" w:rsidRPr="00FE7944" w:rsidRDefault="00FE7944" w:rsidP="00FE7944">
      <w:pPr>
        <w:pStyle w:val="ListParagraph"/>
        <w:numPr>
          <w:ilvl w:val="0"/>
          <w:numId w:val="38"/>
        </w:numPr>
        <w:rPr>
          <w:b w:val="0"/>
          <w:bCs w:val="0"/>
        </w:rPr>
      </w:pPr>
      <w:r w:rsidRPr="00FE7944">
        <w:rPr>
          <w:b w:val="0"/>
          <w:bCs w:val="0"/>
        </w:rPr>
        <w:t>Count the total number of incomplete control accounts with zero, missing, or negative EAC; this is the numerator (X) of the test metric.</w:t>
      </w:r>
    </w:p>
    <w:p w14:paraId="2044ED41" w14:textId="77777777" w:rsidR="00FE7944" w:rsidRPr="00FE7944" w:rsidRDefault="00FE7944" w:rsidP="00FE7944">
      <w:pPr>
        <w:pStyle w:val="ListParagraph"/>
        <w:numPr>
          <w:ilvl w:val="0"/>
          <w:numId w:val="38"/>
        </w:numPr>
        <w:rPr>
          <w:b w:val="0"/>
          <w:bCs w:val="0"/>
        </w:rPr>
      </w:pPr>
      <w:r w:rsidRPr="00FE7944">
        <w:rPr>
          <w:b w:val="0"/>
          <w:bCs w:val="0"/>
        </w:rPr>
        <w:t>Calculate the test metric (Block 7): X divided by Y.</w:t>
      </w:r>
    </w:p>
    <w:p w14:paraId="1452260A" w14:textId="0F4EA37E" w:rsidR="001515D5" w:rsidRPr="00067FB6" w:rsidRDefault="00FE7944" w:rsidP="00FE7944">
      <w:pPr>
        <w:pStyle w:val="ListParagraph"/>
        <w:numPr>
          <w:ilvl w:val="0"/>
          <w:numId w:val="38"/>
        </w:numPr>
        <w:rPr>
          <w:b w:val="0"/>
          <w:bCs w:val="0"/>
        </w:rPr>
      </w:pPr>
      <w:r w:rsidRPr="00FE7944">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8"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892"/>
        <w:gridCol w:w="6209"/>
        <w:gridCol w:w="901"/>
        <w:gridCol w:w="1286"/>
      </w:tblGrid>
      <w:tr w:rsidR="007F32CE" w:rsidRPr="00553861" w14:paraId="3F844BA3" w14:textId="77777777" w:rsidTr="007F32CE">
        <w:trPr>
          <w:trHeight w:val="285"/>
          <w:tblCellSpacing w:w="7" w:type="dxa"/>
          <w:jc w:val="center"/>
        </w:trPr>
        <w:tc>
          <w:tcPr>
            <w:tcW w:w="469" w:type="pct"/>
            <w:tcBorders>
              <w:top w:val="outset" w:sz="6" w:space="0" w:color="auto"/>
              <w:left w:val="outset" w:sz="6" w:space="0" w:color="auto"/>
              <w:bottom w:val="outset" w:sz="6" w:space="0" w:color="auto"/>
              <w:right w:val="outset" w:sz="6" w:space="0" w:color="auto"/>
            </w:tcBorders>
            <w:shd w:val="clear" w:color="auto" w:fill="0000FF"/>
            <w:hideMark/>
          </w:tcPr>
          <w:p w14:paraId="5C05534D" w14:textId="77777777" w:rsidR="007F32CE" w:rsidRPr="004E1B69" w:rsidRDefault="007F32CE" w:rsidP="007F32CE">
            <w:pPr>
              <w:spacing w:before="100" w:beforeAutospacing="1" w:after="100" w:afterAutospacing="1"/>
              <w:rPr>
                <w:i/>
                <w:iCs/>
                <w:color w:val="FFFFFF"/>
                <w:sz w:val="20"/>
              </w:rPr>
            </w:pPr>
            <w:r w:rsidRPr="004E1B69">
              <w:rPr>
                <w:i/>
                <w:iCs/>
                <w:color w:val="FFFFFF"/>
                <w:sz w:val="20"/>
              </w:rPr>
              <w:t xml:space="preserve">Rev Number </w:t>
            </w:r>
          </w:p>
        </w:tc>
        <w:tc>
          <w:tcPr>
            <w:tcW w:w="333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53599A52" w14:textId="77777777" w:rsidR="007F32CE" w:rsidRPr="004E1B69" w:rsidRDefault="007F32CE" w:rsidP="007F32CE">
            <w:pPr>
              <w:spacing w:before="100" w:beforeAutospacing="1" w:after="100" w:afterAutospacing="1"/>
              <w:rPr>
                <w:i/>
                <w:iCs/>
                <w:color w:val="FFFFFF"/>
                <w:sz w:val="20"/>
              </w:rPr>
            </w:pPr>
            <w:r>
              <w:rPr>
                <w:i/>
                <w:iCs/>
                <w:color w:val="FFFFFF"/>
                <w:sz w:val="20"/>
              </w:rPr>
              <w:t xml:space="preserve">Detailed </w:t>
            </w:r>
            <w:r w:rsidRPr="004E1B69">
              <w:rPr>
                <w:i/>
                <w:iCs/>
                <w:color w:val="FFFFFF"/>
                <w:sz w:val="20"/>
              </w:rPr>
              <w:t>Description of Change</w:t>
            </w:r>
          </w:p>
        </w:tc>
        <w:tc>
          <w:tcPr>
            <w:tcW w:w="477" w:type="pct"/>
            <w:tcBorders>
              <w:top w:val="outset" w:sz="6" w:space="0" w:color="auto"/>
              <w:left w:val="outset" w:sz="6" w:space="0" w:color="auto"/>
              <w:bottom w:val="outset" w:sz="6" w:space="0" w:color="auto"/>
              <w:right w:val="outset" w:sz="6" w:space="0" w:color="auto"/>
            </w:tcBorders>
            <w:shd w:val="clear" w:color="auto" w:fill="0000FF"/>
            <w:hideMark/>
          </w:tcPr>
          <w:p w14:paraId="2F822477" w14:textId="77777777" w:rsidR="007F32CE" w:rsidRPr="004E1B69" w:rsidRDefault="007F32CE" w:rsidP="007F32CE">
            <w:pPr>
              <w:spacing w:before="100" w:beforeAutospacing="1" w:after="100" w:afterAutospacing="1"/>
              <w:jc w:val="center"/>
              <w:rPr>
                <w:i/>
                <w:iCs/>
                <w:color w:val="FFFFFF"/>
                <w:sz w:val="20"/>
              </w:rPr>
            </w:pPr>
            <w:r w:rsidRPr="004E1B69">
              <w:rPr>
                <w:i/>
                <w:iCs/>
                <w:color w:val="FFFFFF"/>
                <w:sz w:val="20"/>
              </w:rPr>
              <w:t>Sections Affected</w:t>
            </w:r>
          </w:p>
        </w:tc>
        <w:tc>
          <w:tcPr>
            <w:tcW w:w="681" w:type="pct"/>
            <w:tcBorders>
              <w:top w:val="outset" w:sz="6" w:space="0" w:color="auto"/>
              <w:left w:val="outset" w:sz="6" w:space="0" w:color="auto"/>
              <w:bottom w:val="outset" w:sz="6" w:space="0" w:color="auto"/>
              <w:right w:val="outset" w:sz="6" w:space="0" w:color="auto"/>
            </w:tcBorders>
            <w:shd w:val="clear" w:color="auto" w:fill="0000FF"/>
            <w:hideMark/>
          </w:tcPr>
          <w:p w14:paraId="2EBDB98E" w14:textId="77777777" w:rsidR="007F32CE" w:rsidRPr="004E1B69" w:rsidRDefault="007F32CE" w:rsidP="007F32CE">
            <w:pPr>
              <w:spacing w:before="100" w:beforeAutospacing="1" w:after="100" w:afterAutospacing="1"/>
              <w:jc w:val="center"/>
              <w:rPr>
                <w:i/>
                <w:iCs/>
                <w:color w:val="FFFFFF"/>
                <w:sz w:val="20"/>
              </w:rPr>
            </w:pPr>
            <w:r w:rsidRPr="004E1B69">
              <w:rPr>
                <w:i/>
                <w:iCs/>
                <w:color w:val="FFFFFF"/>
                <w:sz w:val="20"/>
              </w:rPr>
              <w:t>Spec Sheet Date</w:t>
            </w:r>
          </w:p>
        </w:tc>
      </w:tr>
      <w:tr w:rsidR="007F32CE" w:rsidRPr="00553861" w14:paraId="0BE86177"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hideMark/>
          </w:tcPr>
          <w:p w14:paraId="515677E4" w14:textId="77777777" w:rsidR="007F32CE" w:rsidRPr="004E1B69" w:rsidRDefault="007F32CE" w:rsidP="007F32CE">
            <w:pPr>
              <w:spacing w:before="100" w:beforeAutospacing="1" w:after="100" w:afterAutospacing="1"/>
              <w:rPr>
                <w:sz w:val="20"/>
              </w:rPr>
            </w:pPr>
            <w:r>
              <w:rPr>
                <w:sz w:val="20"/>
              </w:rPr>
              <w:t>v1.0</w:t>
            </w:r>
          </w:p>
        </w:tc>
        <w:tc>
          <w:tcPr>
            <w:tcW w:w="3335" w:type="pct"/>
            <w:tcBorders>
              <w:top w:val="outset" w:sz="6" w:space="0" w:color="auto"/>
              <w:left w:val="outset" w:sz="6" w:space="0" w:color="auto"/>
              <w:bottom w:val="outset" w:sz="6" w:space="0" w:color="auto"/>
              <w:right w:val="outset" w:sz="6" w:space="0" w:color="auto"/>
            </w:tcBorders>
            <w:vAlign w:val="center"/>
            <w:hideMark/>
          </w:tcPr>
          <w:p w14:paraId="7D425132" w14:textId="77777777" w:rsidR="007F32CE" w:rsidRPr="004E1B69" w:rsidRDefault="007F32CE" w:rsidP="007F32CE">
            <w:pPr>
              <w:spacing w:before="100" w:beforeAutospacing="1" w:after="100" w:afterAutospacing="1"/>
              <w:rPr>
                <w:sz w:val="20"/>
              </w:rPr>
            </w:pPr>
            <w:r>
              <w:rPr>
                <w:sz w:val="20"/>
              </w:rPr>
              <w:t xml:space="preserve">Initial </w:t>
            </w:r>
            <w:r w:rsidRPr="004E1B69">
              <w:rPr>
                <w:sz w:val="20"/>
              </w:rPr>
              <w:t>A</w:t>
            </w:r>
            <w:r>
              <w:rPr>
                <w:sz w:val="20"/>
              </w:rPr>
              <w:t>MR CCB</w:t>
            </w:r>
          </w:p>
        </w:tc>
        <w:tc>
          <w:tcPr>
            <w:tcW w:w="477" w:type="pct"/>
            <w:tcBorders>
              <w:top w:val="outset" w:sz="6" w:space="0" w:color="auto"/>
              <w:left w:val="outset" w:sz="6" w:space="0" w:color="auto"/>
              <w:bottom w:val="outset" w:sz="6" w:space="0" w:color="auto"/>
              <w:right w:val="outset" w:sz="6" w:space="0" w:color="auto"/>
            </w:tcBorders>
            <w:vAlign w:val="center"/>
            <w:hideMark/>
          </w:tcPr>
          <w:p w14:paraId="7431F687" w14:textId="77777777" w:rsidR="007F32CE" w:rsidRPr="004E1B69" w:rsidRDefault="007F32CE" w:rsidP="007F32CE">
            <w:pPr>
              <w:spacing w:before="100" w:beforeAutospacing="1" w:after="100" w:afterAutospacing="1"/>
              <w:jc w:val="center"/>
              <w:rPr>
                <w:sz w:val="20"/>
              </w:rPr>
            </w:pPr>
            <w:r w:rsidRPr="004E1B69">
              <w:rPr>
                <w:sz w:val="20"/>
              </w:rPr>
              <w:t>All</w:t>
            </w:r>
          </w:p>
        </w:tc>
        <w:tc>
          <w:tcPr>
            <w:tcW w:w="681" w:type="pct"/>
            <w:tcBorders>
              <w:top w:val="outset" w:sz="6" w:space="0" w:color="auto"/>
              <w:left w:val="outset" w:sz="6" w:space="0" w:color="auto"/>
              <w:bottom w:val="outset" w:sz="6" w:space="0" w:color="auto"/>
              <w:right w:val="outset" w:sz="6" w:space="0" w:color="auto"/>
            </w:tcBorders>
            <w:vAlign w:val="center"/>
            <w:hideMark/>
          </w:tcPr>
          <w:p w14:paraId="3BCB938D" w14:textId="77777777" w:rsidR="007F32CE" w:rsidRPr="004E1B69" w:rsidRDefault="007F32CE" w:rsidP="007F32CE">
            <w:pPr>
              <w:spacing w:before="100" w:beforeAutospacing="1" w:after="100" w:afterAutospacing="1"/>
              <w:jc w:val="center"/>
              <w:rPr>
                <w:sz w:val="20"/>
              </w:rPr>
            </w:pPr>
            <w:r>
              <w:rPr>
                <w:sz w:val="20"/>
              </w:rPr>
              <w:t>03/26/2016</w:t>
            </w:r>
          </w:p>
        </w:tc>
      </w:tr>
      <w:tr w:rsidR="007F32CE" w:rsidRPr="00553861" w14:paraId="6D76D074"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hideMark/>
          </w:tcPr>
          <w:p w14:paraId="6CEFD284" w14:textId="77777777" w:rsidR="007F32CE" w:rsidRPr="004E1B69" w:rsidRDefault="007F32CE" w:rsidP="007F32CE">
            <w:pPr>
              <w:spacing w:before="100" w:beforeAutospacing="1" w:after="100" w:afterAutospacing="1"/>
              <w:rPr>
                <w:sz w:val="20"/>
              </w:rPr>
            </w:pPr>
            <w:r w:rsidRPr="00AA5117">
              <w:rPr>
                <w:sz w:val="20"/>
              </w:rPr>
              <w:t>v2.0</w:t>
            </w:r>
          </w:p>
        </w:tc>
        <w:tc>
          <w:tcPr>
            <w:tcW w:w="3335" w:type="pct"/>
            <w:tcBorders>
              <w:top w:val="outset" w:sz="6" w:space="0" w:color="auto"/>
              <w:left w:val="outset" w:sz="6" w:space="0" w:color="auto"/>
              <w:bottom w:val="outset" w:sz="6" w:space="0" w:color="auto"/>
              <w:right w:val="outset" w:sz="6" w:space="0" w:color="auto"/>
            </w:tcBorders>
            <w:vAlign w:val="center"/>
          </w:tcPr>
          <w:p w14:paraId="476C0C50" w14:textId="77777777" w:rsidR="007F32CE" w:rsidRPr="004E1B69" w:rsidRDefault="007F32CE" w:rsidP="007F32CE">
            <w:pPr>
              <w:spacing w:before="100" w:beforeAutospacing="1" w:after="100" w:afterAutospacing="1"/>
              <w:rPr>
                <w:sz w:val="20"/>
              </w:rPr>
            </w:pPr>
            <w:r w:rsidRPr="00AA5117">
              <w:rPr>
                <w:sz w:val="20"/>
              </w:rPr>
              <w:t>CCB - validated</w:t>
            </w:r>
          </w:p>
        </w:tc>
        <w:tc>
          <w:tcPr>
            <w:tcW w:w="477" w:type="pct"/>
            <w:tcBorders>
              <w:top w:val="outset" w:sz="6" w:space="0" w:color="auto"/>
              <w:left w:val="outset" w:sz="6" w:space="0" w:color="auto"/>
              <w:bottom w:val="outset" w:sz="6" w:space="0" w:color="auto"/>
              <w:right w:val="outset" w:sz="6" w:space="0" w:color="auto"/>
            </w:tcBorders>
            <w:vAlign w:val="center"/>
            <w:hideMark/>
          </w:tcPr>
          <w:p w14:paraId="1721245E"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hideMark/>
          </w:tcPr>
          <w:p w14:paraId="6D7CF2AD" w14:textId="77777777" w:rsidR="007F32CE" w:rsidRPr="004E1B69" w:rsidRDefault="007F32CE" w:rsidP="007F32CE">
            <w:pPr>
              <w:spacing w:before="100" w:beforeAutospacing="1" w:after="100" w:afterAutospacing="1"/>
              <w:jc w:val="center"/>
              <w:rPr>
                <w:sz w:val="20"/>
              </w:rPr>
            </w:pPr>
            <w:r w:rsidRPr="00AA5117">
              <w:rPr>
                <w:sz w:val="20"/>
              </w:rPr>
              <w:t>07/19/2016</w:t>
            </w:r>
          </w:p>
        </w:tc>
      </w:tr>
      <w:tr w:rsidR="007F32CE" w:rsidRPr="00553861" w14:paraId="1C5D3825" w14:textId="77777777" w:rsidTr="007F32CE">
        <w:trPr>
          <w:trHeight w:val="145"/>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0227EADB" w14:textId="77777777" w:rsidR="007F32CE" w:rsidRPr="004E1B69" w:rsidRDefault="007F32CE" w:rsidP="007F32CE">
            <w:pPr>
              <w:spacing w:before="100" w:beforeAutospacing="1" w:after="100" w:afterAutospacing="1"/>
              <w:rPr>
                <w:sz w:val="20"/>
              </w:rPr>
            </w:pPr>
            <w:r>
              <w:rPr>
                <w:sz w:val="20"/>
              </w:rPr>
              <w:t>v2.1</w:t>
            </w:r>
          </w:p>
        </w:tc>
        <w:tc>
          <w:tcPr>
            <w:tcW w:w="3335" w:type="pct"/>
            <w:tcBorders>
              <w:top w:val="outset" w:sz="6" w:space="0" w:color="auto"/>
              <w:left w:val="outset" w:sz="6" w:space="0" w:color="auto"/>
              <w:bottom w:val="outset" w:sz="6" w:space="0" w:color="auto"/>
              <w:right w:val="outset" w:sz="6" w:space="0" w:color="auto"/>
            </w:tcBorders>
            <w:vAlign w:val="center"/>
          </w:tcPr>
          <w:p w14:paraId="506978A6" w14:textId="77777777" w:rsidR="007F32CE" w:rsidRPr="004E1B69" w:rsidRDefault="007F32CE" w:rsidP="007F32CE">
            <w:pPr>
              <w:spacing w:before="100" w:beforeAutospacing="1" w:after="100" w:afterAutospacing="1"/>
              <w:rPr>
                <w:sz w:val="20"/>
              </w:rPr>
            </w:pPr>
            <w:r>
              <w:rPr>
                <w:sz w:val="20"/>
              </w:rPr>
              <w:t>Integration – updated data elements</w:t>
            </w:r>
          </w:p>
        </w:tc>
        <w:tc>
          <w:tcPr>
            <w:tcW w:w="477" w:type="pct"/>
            <w:tcBorders>
              <w:top w:val="outset" w:sz="6" w:space="0" w:color="auto"/>
              <w:left w:val="outset" w:sz="6" w:space="0" w:color="auto"/>
              <w:bottom w:val="outset" w:sz="6" w:space="0" w:color="auto"/>
              <w:right w:val="outset" w:sz="6" w:space="0" w:color="auto"/>
            </w:tcBorders>
            <w:vAlign w:val="center"/>
            <w:hideMark/>
          </w:tcPr>
          <w:p w14:paraId="79464EC5"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hideMark/>
          </w:tcPr>
          <w:p w14:paraId="1948E3F0" w14:textId="77777777" w:rsidR="007F32CE" w:rsidRPr="004E1B69" w:rsidRDefault="007F32CE" w:rsidP="007F32CE">
            <w:pPr>
              <w:spacing w:before="100" w:beforeAutospacing="1" w:after="100" w:afterAutospacing="1"/>
              <w:jc w:val="center"/>
              <w:rPr>
                <w:sz w:val="20"/>
              </w:rPr>
            </w:pPr>
            <w:r>
              <w:rPr>
                <w:sz w:val="20"/>
              </w:rPr>
              <w:t>09/14/2016</w:t>
            </w:r>
          </w:p>
        </w:tc>
      </w:tr>
      <w:tr w:rsidR="007F32CE" w:rsidRPr="00553861" w14:paraId="67AF5F51"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3F3FA1A2" w14:textId="77777777" w:rsidR="007F32CE" w:rsidRPr="004E1B69" w:rsidRDefault="007F32CE" w:rsidP="007F32CE">
            <w:pPr>
              <w:spacing w:before="100" w:beforeAutospacing="1" w:after="100" w:afterAutospacing="1"/>
              <w:rPr>
                <w:sz w:val="20"/>
              </w:rPr>
            </w:pPr>
            <w:r>
              <w:rPr>
                <w:sz w:val="20"/>
              </w:rPr>
              <w:t>v3.0</w:t>
            </w:r>
          </w:p>
        </w:tc>
        <w:tc>
          <w:tcPr>
            <w:tcW w:w="3335" w:type="pct"/>
            <w:tcBorders>
              <w:top w:val="outset" w:sz="6" w:space="0" w:color="auto"/>
              <w:left w:val="outset" w:sz="6" w:space="0" w:color="auto"/>
              <w:bottom w:val="outset" w:sz="6" w:space="0" w:color="auto"/>
              <w:right w:val="outset" w:sz="6" w:space="0" w:color="auto"/>
            </w:tcBorders>
            <w:vAlign w:val="center"/>
          </w:tcPr>
          <w:p w14:paraId="0728948E" w14:textId="77777777" w:rsidR="007F32CE" w:rsidRPr="004E1B69" w:rsidRDefault="007F32CE" w:rsidP="007F32CE">
            <w:pPr>
              <w:spacing w:before="100" w:beforeAutospacing="1" w:after="100" w:afterAutospacing="1"/>
              <w:rPr>
                <w:sz w:val="20"/>
              </w:rPr>
            </w:pPr>
            <w:r>
              <w:rPr>
                <w:sz w:val="20"/>
              </w:rPr>
              <w:t>No changes – updated to 3.0</w:t>
            </w:r>
          </w:p>
        </w:tc>
        <w:tc>
          <w:tcPr>
            <w:tcW w:w="477" w:type="pct"/>
            <w:tcBorders>
              <w:top w:val="outset" w:sz="6" w:space="0" w:color="auto"/>
              <w:left w:val="outset" w:sz="6" w:space="0" w:color="auto"/>
              <w:bottom w:val="outset" w:sz="6" w:space="0" w:color="auto"/>
              <w:right w:val="outset" w:sz="6" w:space="0" w:color="auto"/>
            </w:tcBorders>
            <w:vAlign w:val="center"/>
          </w:tcPr>
          <w:p w14:paraId="3AD7B0C0"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FA4932F" w14:textId="77777777" w:rsidR="007F32CE" w:rsidRPr="004E1B69" w:rsidRDefault="007F32CE" w:rsidP="007F32CE">
            <w:pPr>
              <w:spacing w:before="100" w:beforeAutospacing="1" w:after="100" w:afterAutospacing="1"/>
              <w:jc w:val="center"/>
              <w:rPr>
                <w:sz w:val="20"/>
              </w:rPr>
            </w:pPr>
            <w:r>
              <w:rPr>
                <w:sz w:val="20"/>
              </w:rPr>
              <w:t>03/23/2017</w:t>
            </w:r>
          </w:p>
        </w:tc>
      </w:tr>
      <w:tr w:rsidR="007F32CE" w:rsidRPr="00553861" w14:paraId="662B5403"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4DE8A055" w14:textId="77777777" w:rsidR="007F32CE" w:rsidRPr="004E1B69" w:rsidRDefault="007F32CE" w:rsidP="007F32CE">
            <w:pPr>
              <w:spacing w:before="100" w:beforeAutospacing="1" w:after="100" w:afterAutospacing="1"/>
              <w:rPr>
                <w:sz w:val="20"/>
              </w:rPr>
            </w:pPr>
            <w:r>
              <w:rPr>
                <w:sz w:val="20"/>
              </w:rPr>
              <w:t>v3.1</w:t>
            </w:r>
          </w:p>
        </w:tc>
        <w:tc>
          <w:tcPr>
            <w:tcW w:w="3335" w:type="pct"/>
            <w:tcBorders>
              <w:top w:val="outset" w:sz="6" w:space="0" w:color="auto"/>
              <w:left w:val="outset" w:sz="6" w:space="0" w:color="auto"/>
              <w:bottom w:val="outset" w:sz="6" w:space="0" w:color="auto"/>
              <w:right w:val="outset" w:sz="6" w:space="0" w:color="auto"/>
            </w:tcBorders>
            <w:vAlign w:val="center"/>
          </w:tcPr>
          <w:p w14:paraId="705BCB05" w14:textId="77777777" w:rsidR="007F32CE" w:rsidRPr="004E1B69" w:rsidRDefault="007F32CE" w:rsidP="007F32CE">
            <w:pPr>
              <w:spacing w:before="100" w:beforeAutospacing="1" w:after="100" w:afterAutospacing="1"/>
              <w:rPr>
                <w:sz w:val="20"/>
              </w:rPr>
            </w:pPr>
            <w:r>
              <w:rPr>
                <w:sz w:val="20"/>
              </w:rPr>
              <w:t>Removed Block 4 (Frequency)</w:t>
            </w:r>
          </w:p>
        </w:tc>
        <w:tc>
          <w:tcPr>
            <w:tcW w:w="477" w:type="pct"/>
            <w:tcBorders>
              <w:top w:val="outset" w:sz="6" w:space="0" w:color="auto"/>
              <w:left w:val="outset" w:sz="6" w:space="0" w:color="auto"/>
              <w:bottom w:val="outset" w:sz="6" w:space="0" w:color="auto"/>
              <w:right w:val="outset" w:sz="6" w:space="0" w:color="auto"/>
            </w:tcBorders>
            <w:vAlign w:val="center"/>
          </w:tcPr>
          <w:p w14:paraId="0C887F79"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6B8EF3C9" w14:textId="77777777" w:rsidR="007F32CE" w:rsidRPr="004E1B69" w:rsidRDefault="007F32CE" w:rsidP="007F32CE">
            <w:pPr>
              <w:spacing w:before="100" w:beforeAutospacing="1" w:after="100" w:afterAutospacing="1"/>
              <w:jc w:val="center"/>
              <w:rPr>
                <w:sz w:val="20"/>
              </w:rPr>
            </w:pPr>
            <w:r>
              <w:rPr>
                <w:sz w:val="20"/>
              </w:rPr>
              <w:t>12/19/2018</w:t>
            </w:r>
          </w:p>
        </w:tc>
      </w:tr>
      <w:tr w:rsidR="007F32CE" w:rsidRPr="00553861" w14:paraId="0D47F183"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2742E9CF" w14:textId="77777777" w:rsidR="007F32CE" w:rsidRPr="004E1B69" w:rsidRDefault="007F32CE" w:rsidP="007F32CE">
            <w:pPr>
              <w:spacing w:before="100" w:beforeAutospacing="1" w:after="100" w:afterAutospacing="1"/>
              <w:rPr>
                <w:sz w:val="20"/>
              </w:rPr>
            </w:pPr>
            <w:r>
              <w:rPr>
                <w:sz w:val="20"/>
              </w:rPr>
              <w:t>v3.3</w:t>
            </w:r>
          </w:p>
        </w:tc>
        <w:tc>
          <w:tcPr>
            <w:tcW w:w="3335" w:type="pct"/>
            <w:tcBorders>
              <w:top w:val="outset" w:sz="6" w:space="0" w:color="auto"/>
              <w:left w:val="outset" w:sz="6" w:space="0" w:color="auto"/>
              <w:bottom w:val="outset" w:sz="6" w:space="0" w:color="auto"/>
              <w:right w:val="outset" w:sz="6" w:space="0" w:color="auto"/>
            </w:tcBorders>
            <w:vAlign w:val="center"/>
          </w:tcPr>
          <w:p w14:paraId="4D106132" w14:textId="77777777" w:rsidR="007F32CE" w:rsidRPr="004E1B69" w:rsidRDefault="007F32CE" w:rsidP="007F32CE">
            <w:pPr>
              <w:spacing w:before="100" w:beforeAutospacing="1" w:after="100" w:afterAutospacing="1"/>
              <w:rPr>
                <w:sz w:val="20"/>
              </w:rPr>
            </w:pPr>
            <w:r>
              <w:rPr>
                <w:sz w:val="20"/>
              </w:rPr>
              <w:t>No changes – updated to v3.3</w:t>
            </w:r>
          </w:p>
        </w:tc>
        <w:tc>
          <w:tcPr>
            <w:tcW w:w="477" w:type="pct"/>
            <w:tcBorders>
              <w:top w:val="outset" w:sz="6" w:space="0" w:color="auto"/>
              <w:left w:val="outset" w:sz="6" w:space="0" w:color="auto"/>
              <w:bottom w:val="outset" w:sz="6" w:space="0" w:color="auto"/>
              <w:right w:val="outset" w:sz="6" w:space="0" w:color="auto"/>
            </w:tcBorders>
            <w:vAlign w:val="center"/>
          </w:tcPr>
          <w:p w14:paraId="086DA172"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0D74390" w14:textId="77777777" w:rsidR="007F32CE" w:rsidRPr="004E1B69" w:rsidRDefault="007F32CE" w:rsidP="007F32CE">
            <w:pPr>
              <w:spacing w:before="100" w:beforeAutospacing="1" w:after="100" w:afterAutospacing="1"/>
              <w:jc w:val="center"/>
              <w:rPr>
                <w:sz w:val="20"/>
              </w:rPr>
            </w:pPr>
            <w:r>
              <w:rPr>
                <w:sz w:val="20"/>
              </w:rPr>
              <w:t>5/24/2019</w:t>
            </w:r>
          </w:p>
        </w:tc>
      </w:tr>
      <w:tr w:rsidR="007F32CE" w:rsidRPr="00553861" w14:paraId="3833AE18"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1C08EE5B" w14:textId="77777777" w:rsidR="007F32CE" w:rsidRPr="004E1B69" w:rsidRDefault="007F32CE" w:rsidP="007F32CE">
            <w:pPr>
              <w:spacing w:before="100" w:beforeAutospacing="1" w:after="100" w:afterAutospacing="1"/>
              <w:rPr>
                <w:sz w:val="20"/>
              </w:rPr>
            </w:pPr>
            <w:r>
              <w:rPr>
                <w:sz w:val="20"/>
              </w:rPr>
              <w:t>v3.4</w:t>
            </w:r>
          </w:p>
        </w:tc>
        <w:tc>
          <w:tcPr>
            <w:tcW w:w="3335" w:type="pct"/>
            <w:tcBorders>
              <w:top w:val="outset" w:sz="6" w:space="0" w:color="auto"/>
              <w:left w:val="outset" w:sz="6" w:space="0" w:color="auto"/>
              <w:bottom w:val="outset" w:sz="6" w:space="0" w:color="auto"/>
              <w:right w:val="outset" w:sz="6" w:space="0" w:color="auto"/>
            </w:tcBorders>
            <w:vAlign w:val="center"/>
          </w:tcPr>
          <w:p w14:paraId="1DACE2A4" w14:textId="77777777" w:rsidR="007F32CE" w:rsidRPr="004E1B69" w:rsidRDefault="007F32CE" w:rsidP="007F32CE">
            <w:pPr>
              <w:spacing w:before="100" w:beforeAutospacing="1" w:after="100" w:afterAutospacing="1"/>
              <w:rPr>
                <w:sz w:val="20"/>
              </w:rPr>
            </w:pPr>
            <w:r>
              <w:rPr>
                <w:sz w:val="20"/>
              </w:rPr>
              <w:t>Update Attribute</w:t>
            </w:r>
          </w:p>
        </w:tc>
        <w:tc>
          <w:tcPr>
            <w:tcW w:w="477" w:type="pct"/>
            <w:tcBorders>
              <w:top w:val="outset" w:sz="6" w:space="0" w:color="auto"/>
              <w:left w:val="outset" w:sz="6" w:space="0" w:color="auto"/>
              <w:bottom w:val="outset" w:sz="6" w:space="0" w:color="auto"/>
              <w:right w:val="outset" w:sz="6" w:space="0" w:color="auto"/>
            </w:tcBorders>
            <w:vAlign w:val="center"/>
          </w:tcPr>
          <w:p w14:paraId="0C7F6F4B"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0FDD4F30" w14:textId="77777777" w:rsidR="007F32CE" w:rsidRPr="004E1B69" w:rsidRDefault="007F32CE" w:rsidP="007F32CE">
            <w:pPr>
              <w:spacing w:before="100" w:beforeAutospacing="1" w:after="100" w:afterAutospacing="1"/>
              <w:jc w:val="center"/>
              <w:rPr>
                <w:sz w:val="20"/>
              </w:rPr>
            </w:pPr>
            <w:r>
              <w:rPr>
                <w:sz w:val="20"/>
              </w:rPr>
              <w:t>8/31/2019</w:t>
            </w:r>
          </w:p>
        </w:tc>
      </w:tr>
      <w:tr w:rsidR="007F32CE" w:rsidRPr="00553861" w14:paraId="29F8CCF2" w14:textId="77777777" w:rsidTr="007F32CE">
        <w:trPr>
          <w:trHeight w:val="145"/>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31AA9767" w14:textId="77777777" w:rsidR="007F32CE" w:rsidRPr="004E1B69" w:rsidRDefault="007F32CE" w:rsidP="007F32CE">
            <w:pPr>
              <w:spacing w:before="100" w:beforeAutospacing="1" w:after="100" w:afterAutospacing="1"/>
              <w:rPr>
                <w:sz w:val="20"/>
              </w:rPr>
            </w:pPr>
            <w:r>
              <w:rPr>
                <w:sz w:val="20"/>
              </w:rPr>
              <w:t>v3.5</w:t>
            </w:r>
          </w:p>
        </w:tc>
        <w:tc>
          <w:tcPr>
            <w:tcW w:w="3335" w:type="pct"/>
            <w:tcBorders>
              <w:top w:val="outset" w:sz="6" w:space="0" w:color="auto"/>
              <w:left w:val="outset" w:sz="6" w:space="0" w:color="auto"/>
              <w:bottom w:val="outset" w:sz="6" w:space="0" w:color="auto"/>
              <w:right w:val="outset" w:sz="6" w:space="0" w:color="auto"/>
            </w:tcBorders>
            <w:vAlign w:val="center"/>
          </w:tcPr>
          <w:p w14:paraId="787F053C" w14:textId="77777777" w:rsidR="007F32CE" w:rsidRPr="004E1B69" w:rsidRDefault="007F32CE" w:rsidP="007F32CE">
            <w:pPr>
              <w:spacing w:before="100" w:beforeAutospacing="1" w:after="100" w:afterAutospacing="1"/>
              <w:rPr>
                <w:sz w:val="20"/>
              </w:rPr>
            </w:pPr>
            <w:r>
              <w:rPr>
                <w:sz w:val="20"/>
              </w:rPr>
              <w:t>No changes – updated to v3.5</w:t>
            </w:r>
          </w:p>
        </w:tc>
        <w:tc>
          <w:tcPr>
            <w:tcW w:w="477" w:type="pct"/>
            <w:tcBorders>
              <w:top w:val="outset" w:sz="6" w:space="0" w:color="auto"/>
              <w:left w:val="outset" w:sz="6" w:space="0" w:color="auto"/>
              <w:bottom w:val="outset" w:sz="6" w:space="0" w:color="auto"/>
              <w:right w:val="outset" w:sz="6" w:space="0" w:color="auto"/>
            </w:tcBorders>
            <w:vAlign w:val="center"/>
          </w:tcPr>
          <w:p w14:paraId="3BF8BF31"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50CB7FF5" w14:textId="77777777" w:rsidR="007F32CE" w:rsidRPr="004E1B69" w:rsidRDefault="007F32CE" w:rsidP="007F32CE">
            <w:pPr>
              <w:spacing w:before="100" w:beforeAutospacing="1" w:after="100" w:afterAutospacing="1"/>
              <w:jc w:val="center"/>
              <w:rPr>
                <w:sz w:val="20"/>
              </w:rPr>
            </w:pPr>
            <w:r>
              <w:rPr>
                <w:sz w:val="20"/>
              </w:rPr>
              <w:t>2/22/2020</w:t>
            </w:r>
          </w:p>
        </w:tc>
      </w:tr>
      <w:tr w:rsidR="007F32CE" w:rsidRPr="00553861" w14:paraId="2F4EA1A2"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48DB2BD1" w14:textId="77777777" w:rsidR="007F32CE" w:rsidRDefault="007F32CE" w:rsidP="007F32CE">
            <w:pPr>
              <w:spacing w:before="100" w:beforeAutospacing="1" w:after="100" w:afterAutospacing="1"/>
              <w:rPr>
                <w:sz w:val="20"/>
              </w:rPr>
            </w:pPr>
            <w:r>
              <w:rPr>
                <w:sz w:val="20"/>
              </w:rPr>
              <w:t>v3.6</w:t>
            </w:r>
          </w:p>
        </w:tc>
        <w:tc>
          <w:tcPr>
            <w:tcW w:w="3335" w:type="pct"/>
            <w:tcBorders>
              <w:top w:val="outset" w:sz="6" w:space="0" w:color="auto"/>
              <w:left w:val="outset" w:sz="6" w:space="0" w:color="auto"/>
              <w:bottom w:val="outset" w:sz="6" w:space="0" w:color="auto"/>
              <w:right w:val="outset" w:sz="6" w:space="0" w:color="auto"/>
            </w:tcBorders>
            <w:vAlign w:val="center"/>
          </w:tcPr>
          <w:p w14:paraId="1B2CCAD8" w14:textId="77777777" w:rsidR="007F32CE" w:rsidRDefault="007F32CE" w:rsidP="007F32CE">
            <w:pPr>
              <w:spacing w:before="100" w:beforeAutospacing="1" w:after="100" w:afterAutospacing="1"/>
              <w:rPr>
                <w:sz w:val="20"/>
              </w:rPr>
            </w:pPr>
            <w:r>
              <w:rPr>
                <w:sz w:val="20"/>
              </w:rPr>
              <w:t>Update Assumptions</w:t>
            </w:r>
          </w:p>
        </w:tc>
        <w:tc>
          <w:tcPr>
            <w:tcW w:w="477" w:type="pct"/>
            <w:tcBorders>
              <w:top w:val="outset" w:sz="6" w:space="0" w:color="auto"/>
              <w:left w:val="outset" w:sz="6" w:space="0" w:color="auto"/>
              <w:bottom w:val="outset" w:sz="6" w:space="0" w:color="auto"/>
              <w:right w:val="outset" w:sz="6" w:space="0" w:color="auto"/>
            </w:tcBorders>
            <w:vAlign w:val="center"/>
          </w:tcPr>
          <w:p w14:paraId="206E72BF"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4834DEA8" w14:textId="77777777" w:rsidR="007F32CE" w:rsidRDefault="007F32CE" w:rsidP="007F32CE">
            <w:pPr>
              <w:spacing w:before="100" w:beforeAutospacing="1" w:after="100" w:afterAutospacing="1"/>
              <w:jc w:val="center"/>
              <w:rPr>
                <w:sz w:val="20"/>
              </w:rPr>
            </w:pPr>
            <w:r>
              <w:rPr>
                <w:sz w:val="20"/>
              </w:rPr>
              <w:t>8/30/2020</w:t>
            </w:r>
          </w:p>
        </w:tc>
      </w:tr>
      <w:tr w:rsidR="007F32CE" w:rsidRPr="00553861" w14:paraId="1112F962"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769B8C14" w14:textId="77777777" w:rsidR="007F32CE" w:rsidRDefault="007F32CE" w:rsidP="007F32CE">
            <w:pPr>
              <w:spacing w:before="100" w:beforeAutospacing="1" w:after="100" w:afterAutospacing="1"/>
              <w:rPr>
                <w:sz w:val="20"/>
              </w:rPr>
            </w:pPr>
            <w:r>
              <w:rPr>
                <w:sz w:val="20"/>
              </w:rPr>
              <w:t>v4.0</w:t>
            </w:r>
          </w:p>
        </w:tc>
        <w:tc>
          <w:tcPr>
            <w:tcW w:w="3335" w:type="pct"/>
            <w:tcBorders>
              <w:top w:val="outset" w:sz="6" w:space="0" w:color="auto"/>
              <w:left w:val="outset" w:sz="6" w:space="0" w:color="auto"/>
              <w:bottom w:val="outset" w:sz="6" w:space="0" w:color="auto"/>
              <w:right w:val="outset" w:sz="6" w:space="0" w:color="auto"/>
            </w:tcBorders>
            <w:vAlign w:val="center"/>
          </w:tcPr>
          <w:p w14:paraId="4859DF5D" w14:textId="77777777" w:rsidR="007F32CE" w:rsidRDefault="007F32CE" w:rsidP="007F32CE">
            <w:pPr>
              <w:spacing w:before="100" w:beforeAutospacing="1" w:after="100" w:afterAutospacing="1"/>
              <w:rPr>
                <w:sz w:val="20"/>
              </w:rPr>
            </w:pPr>
            <w:r w:rsidRPr="003A615F">
              <w:rPr>
                <w:sz w:val="20"/>
              </w:rPr>
              <w:t>Changed Metric Template to delete old blocks 4, 9, 13, &amp; 14 &amp; updated block numbering &amp; wording. Removed Pass/Fail verbiage to allow assessment of test results case by case.</w:t>
            </w:r>
            <w:r>
              <w:rPr>
                <w:sz w:val="20"/>
              </w:rPr>
              <w:t xml:space="preserve"> </w:t>
            </w:r>
          </w:p>
        </w:tc>
        <w:tc>
          <w:tcPr>
            <w:tcW w:w="477" w:type="pct"/>
            <w:tcBorders>
              <w:top w:val="outset" w:sz="6" w:space="0" w:color="auto"/>
              <w:left w:val="outset" w:sz="6" w:space="0" w:color="auto"/>
              <w:bottom w:val="outset" w:sz="6" w:space="0" w:color="auto"/>
              <w:right w:val="outset" w:sz="6" w:space="0" w:color="auto"/>
            </w:tcBorders>
            <w:vAlign w:val="center"/>
          </w:tcPr>
          <w:p w14:paraId="3ADAD59E" w14:textId="77777777" w:rsidR="007F32CE" w:rsidRPr="004E1B69" w:rsidRDefault="007F32CE" w:rsidP="007F32CE">
            <w:pPr>
              <w:spacing w:before="100" w:beforeAutospacing="1" w:after="100" w:afterAutospacing="1"/>
              <w:jc w:val="center"/>
              <w:rPr>
                <w:sz w:val="20"/>
              </w:rPr>
            </w:pPr>
            <w:r>
              <w:rPr>
                <w:sz w:val="20"/>
              </w:rPr>
              <w:t>10</w:t>
            </w:r>
          </w:p>
        </w:tc>
        <w:tc>
          <w:tcPr>
            <w:tcW w:w="681" w:type="pct"/>
            <w:tcBorders>
              <w:top w:val="outset" w:sz="6" w:space="0" w:color="auto"/>
              <w:left w:val="outset" w:sz="6" w:space="0" w:color="auto"/>
              <w:bottom w:val="outset" w:sz="6" w:space="0" w:color="auto"/>
              <w:right w:val="outset" w:sz="6" w:space="0" w:color="auto"/>
            </w:tcBorders>
            <w:vAlign w:val="center"/>
          </w:tcPr>
          <w:p w14:paraId="7841D846" w14:textId="77777777" w:rsidR="007F32CE" w:rsidRDefault="007F32CE" w:rsidP="007F32CE">
            <w:pPr>
              <w:spacing w:before="100" w:beforeAutospacing="1" w:after="100" w:afterAutospacing="1"/>
              <w:jc w:val="center"/>
              <w:rPr>
                <w:sz w:val="20"/>
              </w:rPr>
            </w:pPr>
            <w:r w:rsidRPr="00594BBF">
              <w:rPr>
                <w:sz w:val="20"/>
              </w:rPr>
              <w:t>3/05/2021</w:t>
            </w:r>
          </w:p>
        </w:tc>
      </w:tr>
      <w:tr w:rsidR="007F32CE" w:rsidRPr="00553861" w14:paraId="59023CAC"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1FF5D322" w14:textId="77777777" w:rsidR="007F32CE" w:rsidRDefault="007F32CE" w:rsidP="007F32CE">
            <w:pPr>
              <w:spacing w:before="100" w:beforeAutospacing="1" w:after="100" w:afterAutospacing="1"/>
              <w:rPr>
                <w:sz w:val="20"/>
              </w:rPr>
            </w:pPr>
            <w:r>
              <w:rPr>
                <w:sz w:val="20"/>
              </w:rPr>
              <w:t>v5.0</w:t>
            </w:r>
          </w:p>
        </w:tc>
        <w:tc>
          <w:tcPr>
            <w:tcW w:w="3335" w:type="pct"/>
            <w:tcBorders>
              <w:top w:val="outset" w:sz="6" w:space="0" w:color="auto"/>
              <w:left w:val="outset" w:sz="6" w:space="0" w:color="auto"/>
              <w:bottom w:val="outset" w:sz="6" w:space="0" w:color="auto"/>
              <w:right w:val="outset" w:sz="6" w:space="0" w:color="auto"/>
            </w:tcBorders>
            <w:vAlign w:val="center"/>
          </w:tcPr>
          <w:p w14:paraId="34B19179" w14:textId="77777777" w:rsidR="007F32CE" w:rsidRDefault="007F32CE" w:rsidP="007F32CE">
            <w:pPr>
              <w:spacing w:before="100" w:beforeAutospacing="1" w:after="100" w:afterAutospacing="1"/>
              <w:rPr>
                <w:sz w:val="20"/>
              </w:rPr>
            </w:pPr>
            <w:r>
              <w:rPr>
                <w:sz w:val="20"/>
              </w:rPr>
              <w:t>No changes – updated to v5.0</w:t>
            </w:r>
          </w:p>
        </w:tc>
        <w:tc>
          <w:tcPr>
            <w:tcW w:w="477" w:type="pct"/>
            <w:tcBorders>
              <w:top w:val="outset" w:sz="6" w:space="0" w:color="auto"/>
              <w:left w:val="outset" w:sz="6" w:space="0" w:color="auto"/>
              <w:bottom w:val="outset" w:sz="6" w:space="0" w:color="auto"/>
              <w:right w:val="outset" w:sz="6" w:space="0" w:color="auto"/>
            </w:tcBorders>
            <w:vAlign w:val="center"/>
          </w:tcPr>
          <w:p w14:paraId="1B26ABCC"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3599669C" w14:textId="77777777" w:rsidR="007F32CE" w:rsidRDefault="007F32CE" w:rsidP="007F32CE">
            <w:pPr>
              <w:spacing w:before="100" w:beforeAutospacing="1" w:after="100" w:afterAutospacing="1"/>
              <w:jc w:val="center"/>
              <w:rPr>
                <w:sz w:val="20"/>
              </w:rPr>
            </w:pPr>
            <w:r>
              <w:rPr>
                <w:sz w:val="20"/>
              </w:rPr>
              <w:t>12/13/2021</w:t>
            </w:r>
          </w:p>
        </w:tc>
      </w:tr>
      <w:tr w:rsidR="007F32CE" w:rsidRPr="00553861" w14:paraId="4EA60A87" w14:textId="77777777" w:rsidTr="007F32CE">
        <w:trPr>
          <w:trHeight w:val="323"/>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45DE6FB2" w14:textId="77777777" w:rsidR="007F32CE" w:rsidRDefault="007F32CE" w:rsidP="007F32CE">
            <w:pPr>
              <w:spacing w:before="100" w:beforeAutospacing="1" w:after="100" w:afterAutospacing="1"/>
              <w:rPr>
                <w:sz w:val="20"/>
              </w:rPr>
            </w:pPr>
            <w:r>
              <w:rPr>
                <w:sz w:val="20"/>
              </w:rPr>
              <w:t>v6.0</w:t>
            </w:r>
          </w:p>
        </w:tc>
        <w:tc>
          <w:tcPr>
            <w:tcW w:w="3335" w:type="pct"/>
            <w:tcBorders>
              <w:top w:val="outset" w:sz="6" w:space="0" w:color="auto"/>
              <w:left w:val="outset" w:sz="6" w:space="0" w:color="auto"/>
              <w:bottom w:val="outset" w:sz="6" w:space="0" w:color="auto"/>
              <w:right w:val="outset" w:sz="6" w:space="0" w:color="auto"/>
            </w:tcBorders>
            <w:vAlign w:val="center"/>
          </w:tcPr>
          <w:p w14:paraId="016FD802" w14:textId="77777777" w:rsidR="007F32CE" w:rsidRDefault="007F32CE" w:rsidP="007F32CE">
            <w:pPr>
              <w:spacing w:before="100" w:beforeAutospacing="1" w:after="100" w:afterAutospacing="1"/>
              <w:rPr>
                <w:sz w:val="20"/>
              </w:rPr>
            </w:pPr>
            <w:r>
              <w:rPr>
                <w:sz w:val="20"/>
              </w:rPr>
              <w:t>Metric adjusted to review a single contract</w:t>
            </w:r>
          </w:p>
        </w:tc>
        <w:tc>
          <w:tcPr>
            <w:tcW w:w="477" w:type="pct"/>
            <w:tcBorders>
              <w:top w:val="outset" w:sz="6" w:space="0" w:color="auto"/>
              <w:left w:val="outset" w:sz="6" w:space="0" w:color="auto"/>
              <w:bottom w:val="outset" w:sz="6" w:space="0" w:color="auto"/>
              <w:right w:val="outset" w:sz="6" w:space="0" w:color="auto"/>
            </w:tcBorders>
            <w:vAlign w:val="center"/>
          </w:tcPr>
          <w:p w14:paraId="3ABE7E1F" w14:textId="77777777" w:rsidR="007F32CE" w:rsidRPr="004E1B69" w:rsidRDefault="007F32CE" w:rsidP="007F32CE">
            <w:pPr>
              <w:spacing w:before="100" w:beforeAutospacing="1" w:after="100" w:afterAutospacing="1"/>
              <w:jc w:val="center"/>
              <w:rPr>
                <w:sz w:val="20"/>
              </w:rPr>
            </w:pPr>
            <w:r>
              <w:rPr>
                <w:sz w:val="20"/>
              </w:rPr>
              <w:t>6, 7, 8, 9, 10</w:t>
            </w:r>
          </w:p>
        </w:tc>
        <w:tc>
          <w:tcPr>
            <w:tcW w:w="681" w:type="pct"/>
            <w:tcBorders>
              <w:top w:val="outset" w:sz="6" w:space="0" w:color="auto"/>
              <w:left w:val="outset" w:sz="6" w:space="0" w:color="auto"/>
              <w:bottom w:val="outset" w:sz="6" w:space="0" w:color="auto"/>
              <w:right w:val="outset" w:sz="6" w:space="0" w:color="auto"/>
            </w:tcBorders>
            <w:vAlign w:val="center"/>
          </w:tcPr>
          <w:p w14:paraId="38F94A59" w14:textId="77777777" w:rsidR="007F32CE" w:rsidRDefault="007F32CE" w:rsidP="007F32CE">
            <w:pPr>
              <w:spacing w:before="100" w:beforeAutospacing="1" w:after="100" w:afterAutospacing="1"/>
              <w:jc w:val="center"/>
              <w:rPr>
                <w:sz w:val="20"/>
              </w:rPr>
            </w:pPr>
            <w:r>
              <w:rPr>
                <w:sz w:val="20"/>
              </w:rPr>
              <w:t>12/6/2022</w:t>
            </w:r>
          </w:p>
        </w:tc>
      </w:tr>
      <w:tr w:rsidR="007F32CE" w:rsidRPr="00553861" w14:paraId="4F9C6F48"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52EEC0D9" w14:textId="77777777" w:rsidR="007F32CE" w:rsidRDefault="007F32CE" w:rsidP="007F32CE">
            <w:pPr>
              <w:spacing w:before="100" w:beforeAutospacing="1" w:after="100" w:afterAutospacing="1"/>
              <w:rPr>
                <w:sz w:val="20"/>
              </w:rPr>
            </w:pPr>
            <w:r>
              <w:rPr>
                <w:sz w:val="20"/>
              </w:rPr>
              <w:t>v6.0</w:t>
            </w:r>
          </w:p>
        </w:tc>
        <w:tc>
          <w:tcPr>
            <w:tcW w:w="3335" w:type="pct"/>
            <w:tcBorders>
              <w:top w:val="outset" w:sz="6" w:space="0" w:color="auto"/>
              <w:left w:val="outset" w:sz="6" w:space="0" w:color="auto"/>
              <w:bottom w:val="outset" w:sz="6" w:space="0" w:color="auto"/>
              <w:right w:val="outset" w:sz="6" w:space="0" w:color="auto"/>
            </w:tcBorders>
            <w:vAlign w:val="center"/>
          </w:tcPr>
          <w:p w14:paraId="2C691C93" w14:textId="77777777" w:rsidR="007F32CE" w:rsidRDefault="007F32CE" w:rsidP="007F32CE">
            <w:pPr>
              <w:rPr>
                <w:sz w:val="20"/>
              </w:rPr>
            </w:pPr>
            <w:r w:rsidRPr="00FF710A">
              <w:rPr>
                <w:sz w:val="20"/>
              </w:rPr>
              <w:t>Update layout for Section 508 Accessibility Compliance</w:t>
            </w:r>
          </w:p>
        </w:tc>
        <w:tc>
          <w:tcPr>
            <w:tcW w:w="477" w:type="pct"/>
            <w:tcBorders>
              <w:top w:val="outset" w:sz="6" w:space="0" w:color="auto"/>
              <w:left w:val="outset" w:sz="6" w:space="0" w:color="auto"/>
              <w:bottom w:val="outset" w:sz="6" w:space="0" w:color="auto"/>
              <w:right w:val="outset" w:sz="6" w:space="0" w:color="auto"/>
            </w:tcBorders>
            <w:vAlign w:val="center"/>
          </w:tcPr>
          <w:p w14:paraId="577A01C7" w14:textId="77777777" w:rsidR="007F32CE"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EA308FB" w14:textId="77777777" w:rsidR="007F32CE" w:rsidRDefault="007F32CE" w:rsidP="007F32CE">
            <w:pPr>
              <w:spacing w:before="100" w:beforeAutospacing="1" w:after="100" w:afterAutospacing="1"/>
              <w:jc w:val="center"/>
              <w:rPr>
                <w:sz w:val="20"/>
              </w:rPr>
            </w:pPr>
            <w:r>
              <w:rPr>
                <w:sz w:val="20"/>
              </w:rPr>
              <w:t>12/07/2022</w:t>
            </w:r>
          </w:p>
        </w:tc>
      </w:tr>
      <w:tr w:rsidR="007F32CE" w:rsidRPr="00553861" w14:paraId="4CF3667E"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2C8A8511" w14:textId="2D17E2ED" w:rsidR="007F32CE" w:rsidRDefault="007F32CE" w:rsidP="007F32CE">
            <w:pPr>
              <w:spacing w:before="100" w:beforeAutospacing="1" w:after="100" w:afterAutospacing="1"/>
              <w:rPr>
                <w:sz w:val="20"/>
              </w:rPr>
            </w:pPr>
            <w:r>
              <w:rPr>
                <w:sz w:val="20"/>
              </w:rPr>
              <w:t>v7.0</w:t>
            </w:r>
          </w:p>
        </w:tc>
        <w:tc>
          <w:tcPr>
            <w:tcW w:w="3335" w:type="pct"/>
            <w:tcBorders>
              <w:top w:val="outset" w:sz="6" w:space="0" w:color="auto"/>
              <w:left w:val="outset" w:sz="6" w:space="0" w:color="auto"/>
              <w:bottom w:val="outset" w:sz="6" w:space="0" w:color="auto"/>
              <w:right w:val="outset" w:sz="6" w:space="0" w:color="auto"/>
            </w:tcBorders>
            <w:vAlign w:val="center"/>
          </w:tcPr>
          <w:p w14:paraId="390D0570" w14:textId="54AD9910" w:rsidR="004250F7" w:rsidRDefault="004250F7" w:rsidP="007F32CE">
            <w:pPr>
              <w:rPr>
                <w:sz w:val="20"/>
              </w:rPr>
            </w:pPr>
            <w:r w:rsidRPr="004250F7">
              <w:rPr>
                <w:sz w:val="20"/>
              </w:rPr>
              <w:t>Update Assumptions</w:t>
            </w:r>
          </w:p>
          <w:p w14:paraId="591F9C57" w14:textId="73A91810" w:rsidR="007F32CE" w:rsidRPr="00FF710A" w:rsidRDefault="007F32CE" w:rsidP="007F32CE">
            <w:pPr>
              <w:rPr>
                <w:sz w:val="20"/>
              </w:rPr>
            </w:pPr>
            <w:r w:rsidRPr="00FF710A">
              <w:rPr>
                <w:sz w:val="20"/>
              </w:rPr>
              <w:t>Update layout for Section 508 Accessibility Compliance</w:t>
            </w:r>
          </w:p>
        </w:tc>
        <w:tc>
          <w:tcPr>
            <w:tcW w:w="477" w:type="pct"/>
            <w:tcBorders>
              <w:top w:val="outset" w:sz="6" w:space="0" w:color="auto"/>
              <w:left w:val="outset" w:sz="6" w:space="0" w:color="auto"/>
              <w:bottom w:val="outset" w:sz="6" w:space="0" w:color="auto"/>
              <w:right w:val="outset" w:sz="6" w:space="0" w:color="auto"/>
            </w:tcBorders>
            <w:vAlign w:val="center"/>
          </w:tcPr>
          <w:p w14:paraId="2CBD942B" w14:textId="77777777" w:rsidR="007F32CE"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FE9F1EF" w14:textId="26B89FA6" w:rsidR="007F32CE" w:rsidRDefault="007F32CE" w:rsidP="007F32CE">
            <w:pPr>
              <w:spacing w:before="100" w:beforeAutospacing="1" w:after="100" w:afterAutospacing="1"/>
              <w:jc w:val="center"/>
              <w:rPr>
                <w:sz w:val="20"/>
              </w:rPr>
            </w:pPr>
            <w:r>
              <w:rPr>
                <w:sz w:val="20"/>
              </w:rPr>
              <w:t>12/06/2024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1F74"/>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29E1"/>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0466"/>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65BE"/>
    <w:rsid w:val="003A775C"/>
    <w:rsid w:val="003C6D2D"/>
    <w:rsid w:val="00401F7C"/>
    <w:rsid w:val="004250F7"/>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23D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2D58"/>
    <w:rsid w:val="005F5408"/>
    <w:rsid w:val="00600602"/>
    <w:rsid w:val="00607E7D"/>
    <w:rsid w:val="00615765"/>
    <w:rsid w:val="00622A82"/>
    <w:rsid w:val="0062672C"/>
    <w:rsid w:val="0066045D"/>
    <w:rsid w:val="00667FB0"/>
    <w:rsid w:val="0067633E"/>
    <w:rsid w:val="00677067"/>
    <w:rsid w:val="00695CD0"/>
    <w:rsid w:val="006A786C"/>
    <w:rsid w:val="006B1F6C"/>
    <w:rsid w:val="006B42AD"/>
    <w:rsid w:val="006B55B2"/>
    <w:rsid w:val="006B5E6F"/>
    <w:rsid w:val="006B76A9"/>
    <w:rsid w:val="006C1B92"/>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7F29FF"/>
    <w:rsid w:val="007F32CE"/>
    <w:rsid w:val="0080660F"/>
    <w:rsid w:val="00845C62"/>
    <w:rsid w:val="00872C2A"/>
    <w:rsid w:val="00881707"/>
    <w:rsid w:val="0089326A"/>
    <w:rsid w:val="008A02ED"/>
    <w:rsid w:val="008A22AC"/>
    <w:rsid w:val="008C7D39"/>
    <w:rsid w:val="008D3831"/>
    <w:rsid w:val="008D6398"/>
    <w:rsid w:val="008D7F63"/>
    <w:rsid w:val="008F25B3"/>
    <w:rsid w:val="0090119A"/>
    <w:rsid w:val="009170C7"/>
    <w:rsid w:val="00932948"/>
    <w:rsid w:val="009400A5"/>
    <w:rsid w:val="00946E11"/>
    <w:rsid w:val="00966B65"/>
    <w:rsid w:val="009719F7"/>
    <w:rsid w:val="00986098"/>
    <w:rsid w:val="009A200E"/>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C6E23"/>
    <w:rsid w:val="00AC7244"/>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A6FCA"/>
    <w:rsid w:val="00BB2D13"/>
    <w:rsid w:val="00BB44DC"/>
    <w:rsid w:val="00BB5146"/>
    <w:rsid w:val="00BE6554"/>
    <w:rsid w:val="00C02043"/>
    <w:rsid w:val="00C11263"/>
    <w:rsid w:val="00C35FCA"/>
    <w:rsid w:val="00C365CD"/>
    <w:rsid w:val="00C510CC"/>
    <w:rsid w:val="00C530B2"/>
    <w:rsid w:val="00C553B2"/>
    <w:rsid w:val="00C5650A"/>
    <w:rsid w:val="00C6210D"/>
    <w:rsid w:val="00C76DE7"/>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3345"/>
    <w:rsid w:val="00F252ED"/>
    <w:rsid w:val="00F265F4"/>
    <w:rsid w:val="00F31543"/>
    <w:rsid w:val="00F61923"/>
    <w:rsid w:val="00F659FA"/>
    <w:rsid w:val="00F74643"/>
    <w:rsid w:val="00F754E2"/>
    <w:rsid w:val="00F7738C"/>
    <w:rsid w:val="00FB28C7"/>
    <w:rsid w:val="00FE7944"/>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332</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Clarke, Samuel E CIV DCMA COST AND PRICING CMD (USA)</cp:lastModifiedBy>
  <cp:revision>12</cp:revision>
  <cp:lastPrinted>2015-08-13T20:27:00Z</cp:lastPrinted>
  <dcterms:created xsi:type="dcterms:W3CDTF">2024-11-29T15:17:00Z</dcterms:created>
  <dcterms:modified xsi:type="dcterms:W3CDTF">2024-11-29T22:21:00Z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